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FA460" w14:textId="77777777" w:rsidR="00AC27D9" w:rsidRPr="00D41C4D" w:rsidRDefault="00AC27D9">
      <w:pPr>
        <w:rPr>
          <w:rFonts w:ascii="Garamond" w:hAnsi="Garamond" w:cs="Open Sans"/>
          <w:lang w:val="en-CA"/>
        </w:rPr>
      </w:pPr>
    </w:p>
    <w:p w14:paraId="34A1CC72" w14:textId="77777777" w:rsidR="00AC27D9" w:rsidRPr="00D41C4D" w:rsidRDefault="00AC27D9">
      <w:pPr>
        <w:pStyle w:val="Title"/>
        <w:rPr>
          <w:rFonts w:ascii="Garamond" w:hAnsi="Garamond" w:cs="Open Sans"/>
          <w:sz w:val="36"/>
          <w:lang w:val="en-CA"/>
        </w:rPr>
      </w:pPr>
      <w:r w:rsidRPr="00D41C4D">
        <w:rPr>
          <w:rFonts w:ascii="Garamond" w:hAnsi="Garamond" w:cs="Open Sans"/>
          <w:sz w:val="36"/>
          <w:lang w:val="en-CA"/>
        </w:rPr>
        <w:t>Confidential Information Memorandum</w:t>
      </w:r>
    </w:p>
    <w:p w14:paraId="3E2CF586" w14:textId="77777777" w:rsidR="00AC27D9" w:rsidRPr="00D41C4D" w:rsidRDefault="00AC27D9">
      <w:pPr>
        <w:pStyle w:val="Title"/>
        <w:rPr>
          <w:rFonts w:ascii="Garamond" w:hAnsi="Garamond" w:cs="Open Sans"/>
          <w:b w:val="0"/>
          <w:bCs/>
          <w:lang w:val="en-CA"/>
        </w:rPr>
      </w:pPr>
    </w:p>
    <w:p w14:paraId="5DD3F3CA" w14:textId="77777777" w:rsidR="00AC27D9" w:rsidRPr="00D41C4D" w:rsidRDefault="00AC27D9">
      <w:pPr>
        <w:pStyle w:val="Title"/>
        <w:rPr>
          <w:rFonts w:ascii="Garamond" w:hAnsi="Garamond" w:cs="Open Sans"/>
          <w:b w:val="0"/>
          <w:bCs/>
          <w:lang w:val="en-CA"/>
        </w:rPr>
      </w:pPr>
    </w:p>
    <w:p w14:paraId="53F96111" w14:textId="77777777" w:rsidR="00B968CC" w:rsidRPr="00D41C4D" w:rsidRDefault="00B968CC" w:rsidP="00B968CC">
      <w:pPr>
        <w:pStyle w:val="Title"/>
        <w:spacing w:before="800" w:after="400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[Date]</w:t>
      </w:r>
    </w:p>
    <w:p w14:paraId="210DACC2" w14:textId="10F6FABB" w:rsidR="00AC27D9" w:rsidRPr="00D41C4D" w:rsidRDefault="008E04BA">
      <w:pPr>
        <w:pStyle w:val="Title"/>
        <w:jc w:val="left"/>
        <w:rPr>
          <w:rFonts w:ascii="Garamond" w:hAnsi="Garamond" w:cs="Open Sans"/>
          <w:lang w:val="en-CA"/>
        </w:rPr>
        <w:sectPr w:rsidR="00AC27D9" w:rsidRPr="00D41C4D">
          <w:headerReference w:type="first" r:id="rId7"/>
          <w:footerReference w:type="first" r:id="rId8"/>
          <w:footnotePr>
            <w:numRestart w:val="eachPage"/>
          </w:footnotePr>
          <w:pgSz w:w="12240" w:h="15840" w:code="1"/>
          <w:pgMar w:top="1440" w:right="1440" w:bottom="1440" w:left="1440" w:header="720" w:footer="360" w:gutter="0"/>
          <w:cols w:space="720"/>
          <w:vAlign w:val="center"/>
          <w:titlePg/>
          <w:docGrid w:linePitch="360"/>
        </w:sectPr>
      </w:pPr>
      <w:r>
        <w:rPr>
          <w:rFonts w:ascii="Garamond" w:hAnsi="Garamond" w:cs="Open Sans"/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20AEF774" wp14:editId="4C09044E">
            <wp:simplePos x="0" y="0"/>
            <wp:positionH relativeFrom="column">
              <wp:posOffset>1816100</wp:posOffset>
            </wp:positionH>
            <wp:positionV relativeFrom="paragraph">
              <wp:posOffset>1568450</wp:posOffset>
            </wp:positionV>
            <wp:extent cx="2305050" cy="7759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95151" w14:textId="77777777" w:rsidR="00B968CC" w:rsidRPr="00D41C4D" w:rsidRDefault="00B968CC" w:rsidP="00B968CC">
      <w:pPr>
        <w:pStyle w:val="BodyText"/>
        <w:jc w:val="left"/>
        <w:rPr>
          <w:rFonts w:ascii="Garamond" w:hAnsi="Garamond" w:cs="Open Sans"/>
          <w:lang w:val="en-CA"/>
        </w:rPr>
      </w:pPr>
    </w:p>
    <w:p w14:paraId="0EA144CE" w14:textId="77777777" w:rsidR="00B968CC" w:rsidRPr="00D41C4D" w:rsidRDefault="00B968CC" w:rsidP="00B968CC">
      <w:pPr>
        <w:pStyle w:val="Title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 xml:space="preserve">Table of Contents </w:t>
      </w:r>
    </w:p>
    <w:p w14:paraId="5BD94509" w14:textId="77777777" w:rsidR="00B378A7" w:rsidRPr="00D41C4D" w:rsidRDefault="00B378A7" w:rsidP="00B968CC">
      <w:pPr>
        <w:pStyle w:val="Title"/>
        <w:rPr>
          <w:rFonts w:ascii="Garamond" w:hAnsi="Garamond" w:cs="Open Sans"/>
        </w:rPr>
      </w:pPr>
    </w:p>
    <w:p w14:paraId="393A5EEF" w14:textId="77777777" w:rsidR="00B378A7" w:rsidRPr="00D41C4D" w:rsidRDefault="00B378A7" w:rsidP="00B968CC">
      <w:pPr>
        <w:pStyle w:val="Title"/>
        <w:rPr>
          <w:rFonts w:ascii="Garamond" w:hAnsi="Garamond" w:cs="Open Sans"/>
        </w:rPr>
      </w:pPr>
    </w:p>
    <w:p w14:paraId="2EF67B3C" w14:textId="13E464B0" w:rsidR="00764AD4" w:rsidRDefault="00B968CC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r w:rsidRPr="00D41C4D">
        <w:rPr>
          <w:rFonts w:ascii="Garamond" w:hAnsi="Garamond" w:cs="Open Sans"/>
        </w:rPr>
        <w:fldChar w:fldCharType="begin"/>
      </w:r>
      <w:r w:rsidRPr="00D41C4D">
        <w:rPr>
          <w:rFonts w:ascii="Garamond" w:hAnsi="Garamond" w:cs="Open Sans"/>
        </w:rPr>
        <w:instrText xml:space="preserve"> TOC \o "2-2" \h \z \t "Heading 1,1,Heading Appendix,1" </w:instrText>
      </w:r>
      <w:r w:rsidRPr="00D41C4D">
        <w:rPr>
          <w:rFonts w:ascii="Garamond" w:hAnsi="Garamond" w:cs="Open Sans"/>
        </w:rPr>
        <w:fldChar w:fldCharType="separate"/>
      </w:r>
      <w:hyperlink w:anchor="_Toc68532928" w:history="1">
        <w:r w:rsidR="00764AD4" w:rsidRPr="00160836">
          <w:rPr>
            <w:rStyle w:val="Hyperlink"/>
            <w:rFonts w:ascii="Garamond" w:hAnsi="Garamond" w:cs="Open Sans"/>
            <w:noProof/>
          </w:rPr>
          <w:t>1.0</w:t>
        </w:r>
        <w:r w:rsidR="00764AD4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="00764AD4" w:rsidRPr="00160836">
          <w:rPr>
            <w:rStyle w:val="Hyperlink"/>
            <w:rFonts w:ascii="Garamond" w:hAnsi="Garamond" w:cs="Open Sans"/>
            <w:noProof/>
          </w:rPr>
          <w:t>Investment Summary</w:t>
        </w:r>
        <w:r w:rsidR="00764AD4">
          <w:rPr>
            <w:noProof/>
            <w:webHidden/>
          </w:rPr>
          <w:tab/>
        </w:r>
        <w:r w:rsidR="00764AD4">
          <w:rPr>
            <w:noProof/>
            <w:webHidden/>
          </w:rPr>
          <w:fldChar w:fldCharType="begin"/>
        </w:r>
        <w:r w:rsidR="00764AD4">
          <w:rPr>
            <w:noProof/>
            <w:webHidden/>
          </w:rPr>
          <w:instrText xml:space="preserve"> PAGEREF _Toc68532928 \h </w:instrText>
        </w:r>
        <w:r w:rsidR="00764AD4">
          <w:rPr>
            <w:noProof/>
            <w:webHidden/>
          </w:rPr>
        </w:r>
        <w:r w:rsidR="00764AD4">
          <w:rPr>
            <w:noProof/>
            <w:webHidden/>
          </w:rPr>
          <w:fldChar w:fldCharType="separate"/>
        </w:r>
        <w:r w:rsidR="00764AD4">
          <w:rPr>
            <w:noProof/>
            <w:webHidden/>
          </w:rPr>
          <w:t>1</w:t>
        </w:r>
        <w:r w:rsidR="00764AD4">
          <w:rPr>
            <w:noProof/>
            <w:webHidden/>
          </w:rPr>
          <w:fldChar w:fldCharType="end"/>
        </w:r>
      </w:hyperlink>
    </w:p>
    <w:p w14:paraId="40E268BE" w14:textId="5B42D0A8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29" w:history="1">
        <w:r w:rsidRPr="00160836">
          <w:rPr>
            <w:rStyle w:val="Hyperlink"/>
            <w:rFonts w:ascii="Garamond" w:hAnsi="Garamond" w:cs="Open Sans"/>
            <w:noProof/>
          </w:rPr>
          <w:t>2.0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Firm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8D9177E" w14:textId="2CEC8902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0" w:history="1">
        <w:r w:rsidRPr="00160836">
          <w:rPr>
            <w:rStyle w:val="Hyperlink"/>
            <w:rFonts w:ascii="Garamond" w:hAnsi="Garamond" w:cs="Open Sans"/>
            <w:noProof/>
          </w:rPr>
          <w:t>3.0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Market &amp; Competitor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6707C7" w14:textId="066B8174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1" w:history="1">
        <w:r w:rsidRPr="00160836">
          <w:rPr>
            <w:rStyle w:val="Hyperlink"/>
            <w:rFonts w:ascii="Garamond" w:hAnsi="Garamond" w:cs="Open Sans"/>
            <w:noProof/>
          </w:rPr>
          <w:t>4.0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Client Base, Sales and Contracts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A23050" w14:textId="747FA6A9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2" w:history="1">
        <w:r w:rsidRPr="00160836">
          <w:rPr>
            <w:rStyle w:val="Hyperlink"/>
            <w:rFonts w:ascii="Garamond" w:hAnsi="Garamond" w:cs="Open Sans"/>
            <w:noProof/>
          </w:rPr>
          <w:t>5.0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Services and 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2450CB" w14:textId="51F859B1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3" w:history="1">
        <w:r w:rsidRPr="00160836">
          <w:rPr>
            <w:rStyle w:val="Hyperlink"/>
            <w:rFonts w:ascii="Garamond" w:hAnsi="Garamond" w:cs="Open Sans"/>
            <w:noProof/>
          </w:rPr>
          <w:t>6.0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People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3C4C85" w14:textId="28ADFF9E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4" w:history="1">
        <w:r w:rsidRPr="00160836">
          <w:rPr>
            <w:rStyle w:val="Hyperlink"/>
            <w:rFonts w:ascii="Garamond" w:hAnsi="Garamond" w:cs="Open Sans"/>
            <w:noProof/>
          </w:rPr>
          <w:t>7.0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Governance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505CD0" w14:textId="20B8D1E7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5" w:history="1">
        <w:r w:rsidRPr="00160836">
          <w:rPr>
            <w:rStyle w:val="Hyperlink"/>
            <w:rFonts w:ascii="Garamond" w:hAnsi="Garamond" w:cs="Open Sans"/>
            <w:noProof/>
          </w:rPr>
          <w:t>8.0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Financial History &amp; Projections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0570E1" w14:textId="18E11831" w:rsidR="00764AD4" w:rsidRDefault="00764AD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GB" w:eastAsia="en-GB"/>
        </w:rPr>
      </w:pPr>
      <w:hyperlink w:anchor="_Toc68532936" w:history="1">
        <w:r w:rsidRPr="00160836">
          <w:rPr>
            <w:rStyle w:val="Hyperlink"/>
            <w:rFonts w:ascii="Garamond" w:hAnsi="Garamond" w:cs="Open Sans"/>
            <w:noProof/>
          </w:rPr>
          <w:t>9.0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GB" w:eastAsia="en-GB"/>
          </w:rPr>
          <w:tab/>
        </w:r>
        <w:r w:rsidRPr="00160836">
          <w:rPr>
            <w:rStyle w:val="Hyperlink"/>
            <w:rFonts w:ascii="Garamond" w:hAnsi="Garamond" w:cs="Open Sans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_Toc68532936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C9ACE4" w14:textId="74C82EFE" w:rsidR="00B968CC" w:rsidRPr="00D41C4D" w:rsidRDefault="00B968CC" w:rsidP="00B968CC">
      <w:pPr>
        <w:pStyle w:val="BodyText"/>
        <w:jc w:val="left"/>
        <w:rPr>
          <w:rFonts w:ascii="Garamond" w:hAnsi="Garamond" w:cs="Open Sans"/>
          <w:lang w:val="en-CA"/>
        </w:rPr>
      </w:pPr>
      <w:r w:rsidRPr="00D41C4D">
        <w:rPr>
          <w:rFonts w:ascii="Garamond" w:hAnsi="Garamond" w:cs="Open Sans"/>
        </w:rPr>
        <w:fldChar w:fldCharType="end"/>
      </w:r>
    </w:p>
    <w:p w14:paraId="66FA7CEB" w14:textId="77777777" w:rsidR="00B968CC" w:rsidRPr="00D41C4D" w:rsidRDefault="00B968CC" w:rsidP="00B968CC">
      <w:pPr>
        <w:pStyle w:val="BodyText"/>
        <w:jc w:val="left"/>
        <w:rPr>
          <w:rFonts w:ascii="Garamond" w:hAnsi="Garamond" w:cs="Open Sans"/>
          <w:lang w:val="en-CA"/>
        </w:rPr>
        <w:sectPr w:rsidR="00B968CC" w:rsidRPr="00D41C4D">
          <w:headerReference w:type="even" r:id="rId10"/>
          <w:headerReference w:type="default" r:id="rId11"/>
          <w:footerReference w:type="default" r:id="rId12"/>
          <w:headerReference w:type="first" r:id="rId13"/>
          <w:footnotePr>
            <w:numRestart w:val="eachPage"/>
          </w:footnotePr>
          <w:pgSz w:w="12240" w:h="15840" w:code="1"/>
          <w:pgMar w:top="1440" w:right="1440" w:bottom="1440" w:left="1440" w:header="720" w:footer="360" w:gutter="0"/>
          <w:pgNumType w:fmt="lowerRoman" w:start="1"/>
          <w:cols w:space="720"/>
          <w:docGrid w:linePitch="360"/>
        </w:sectPr>
      </w:pPr>
    </w:p>
    <w:p w14:paraId="58A3106E" w14:textId="18152921" w:rsidR="006F52E8" w:rsidRPr="00D41C4D" w:rsidRDefault="009D15D2" w:rsidP="006F52E8">
      <w:pPr>
        <w:pStyle w:val="Heading1"/>
        <w:rPr>
          <w:rFonts w:ascii="Garamond" w:hAnsi="Garamond" w:cs="Open Sans"/>
        </w:rPr>
      </w:pPr>
      <w:bookmarkStart w:id="0" w:name="_Toc66576686"/>
      <w:bookmarkStart w:id="1" w:name="_Toc68532928"/>
      <w:r w:rsidRPr="00D41C4D">
        <w:rPr>
          <w:rFonts w:ascii="Garamond" w:hAnsi="Garamond" w:cs="Open Sans"/>
        </w:rPr>
        <w:lastRenderedPageBreak/>
        <w:t xml:space="preserve">Investment </w:t>
      </w:r>
      <w:r w:rsidR="006F52E8" w:rsidRPr="00D41C4D">
        <w:rPr>
          <w:rFonts w:ascii="Garamond" w:hAnsi="Garamond" w:cs="Open Sans"/>
        </w:rPr>
        <w:t>Summary</w:t>
      </w:r>
      <w:bookmarkEnd w:id="1"/>
      <w:r w:rsidR="006F52E8" w:rsidRPr="00D41C4D">
        <w:rPr>
          <w:rFonts w:ascii="Garamond" w:hAnsi="Garamond" w:cs="Open Sans"/>
        </w:rPr>
        <w:t xml:space="preserve"> </w:t>
      </w:r>
    </w:p>
    <w:p w14:paraId="02BA26B4" w14:textId="77777777" w:rsidR="006F52E8" w:rsidRPr="00D41C4D" w:rsidRDefault="006F52E8" w:rsidP="006F52E8">
      <w:pPr>
        <w:pStyle w:val="ListParagraph"/>
        <w:ind w:left="360"/>
        <w:rPr>
          <w:rFonts w:ascii="Garamond" w:hAnsi="Garamond" w:cs="Open Sans"/>
          <w:b/>
        </w:rPr>
      </w:pPr>
    </w:p>
    <w:p w14:paraId="3A6B7998" w14:textId="2F843794" w:rsidR="006F52E8" w:rsidRPr="00D41C4D" w:rsidRDefault="006F52E8" w:rsidP="0025162D">
      <w:pPr>
        <w:pStyle w:val="ListParagraph"/>
        <w:rPr>
          <w:rFonts w:ascii="Garamond" w:hAnsi="Garamond" w:cs="Open Sans"/>
          <w:b/>
        </w:rPr>
      </w:pPr>
      <w:r w:rsidRPr="00D41C4D">
        <w:rPr>
          <w:rFonts w:ascii="Garamond" w:hAnsi="Garamond" w:cs="Open Sans"/>
        </w:rPr>
        <w:t xml:space="preserve">This provides a summary of the CIM. </w:t>
      </w:r>
      <w:r w:rsidR="009D15D2" w:rsidRPr="00D41C4D">
        <w:rPr>
          <w:rFonts w:ascii="Garamond" w:hAnsi="Garamond" w:cs="Open Sans"/>
        </w:rPr>
        <w:t>It should contain:</w:t>
      </w:r>
    </w:p>
    <w:p w14:paraId="48248A85" w14:textId="77777777" w:rsidR="006F52E8" w:rsidRPr="00D41C4D" w:rsidRDefault="006F52E8" w:rsidP="0025162D">
      <w:pPr>
        <w:pStyle w:val="ListParagraph"/>
        <w:ind w:left="1080"/>
        <w:rPr>
          <w:rFonts w:ascii="Garamond" w:hAnsi="Garamond" w:cs="Open Sans"/>
          <w:b/>
        </w:rPr>
      </w:pPr>
    </w:p>
    <w:p w14:paraId="391B8B15" w14:textId="7E966B29" w:rsidR="009D15D2" w:rsidRPr="00D41C4D" w:rsidRDefault="009D15D2" w:rsidP="0025162D">
      <w:pPr>
        <w:pStyle w:val="ListParagraph"/>
        <w:numPr>
          <w:ilvl w:val="0"/>
          <w:numId w:val="15"/>
        </w:numPr>
        <w:ind w:left="1080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A summary of the investment potential</w:t>
      </w:r>
    </w:p>
    <w:p w14:paraId="6A9F36C9" w14:textId="768DCDC2" w:rsidR="006F52E8" w:rsidRPr="00D41C4D" w:rsidRDefault="006F52E8" w:rsidP="0025162D">
      <w:pPr>
        <w:pStyle w:val="ListParagraph"/>
        <w:numPr>
          <w:ilvl w:val="0"/>
          <w:numId w:val="15"/>
        </w:numPr>
        <w:ind w:left="1080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Financial Overview – Revenue and EBITDA Margins</w:t>
      </w:r>
      <w:r w:rsidR="009D15D2" w:rsidRPr="00D41C4D">
        <w:rPr>
          <w:rFonts w:ascii="Garamond" w:hAnsi="Garamond" w:cs="Open Sans"/>
        </w:rPr>
        <w:t xml:space="preserve"> over the last 3 years</w:t>
      </w:r>
    </w:p>
    <w:p w14:paraId="303B7534" w14:textId="49B7DBD4" w:rsidR="009D15D2" w:rsidRPr="00D41C4D" w:rsidRDefault="009D15D2" w:rsidP="0025162D">
      <w:pPr>
        <w:pStyle w:val="ListParagraph"/>
        <w:numPr>
          <w:ilvl w:val="0"/>
          <w:numId w:val="15"/>
        </w:numPr>
        <w:ind w:left="1080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Key strengths of the firm (i.e. the reasons someone would buy)</w:t>
      </w:r>
    </w:p>
    <w:p w14:paraId="654D2382" w14:textId="77777777" w:rsidR="009D15D2" w:rsidRPr="00D41C4D" w:rsidRDefault="009D15D2" w:rsidP="009D15D2">
      <w:pPr>
        <w:pStyle w:val="ListParagraph"/>
        <w:ind w:left="1418"/>
        <w:rPr>
          <w:rFonts w:ascii="Garamond" w:hAnsi="Garamond" w:cs="Open Sans"/>
        </w:rPr>
      </w:pPr>
    </w:p>
    <w:p w14:paraId="37FDEB95" w14:textId="77777777" w:rsidR="006F52E8" w:rsidRPr="00D41C4D" w:rsidRDefault="006F52E8" w:rsidP="006F52E8">
      <w:pPr>
        <w:pStyle w:val="ListParagraph"/>
        <w:ind w:left="1080"/>
        <w:rPr>
          <w:rFonts w:ascii="Garamond" w:hAnsi="Garamond" w:cs="Open Sans"/>
        </w:rPr>
      </w:pPr>
    </w:p>
    <w:p w14:paraId="23438434" w14:textId="161A1DF4" w:rsidR="006F52E8" w:rsidRPr="00D41C4D" w:rsidRDefault="009D15D2" w:rsidP="006F52E8">
      <w:pPr>
        <w:pStyle w:val="Heading1"/>
        <w:rPr>
          <w:rFonts w:ascii="Garamond" w:hAnsi="Garamond" w:cs="Open Sans"/>
        </w:rPr>
      </w:pPr>
      <w:bookmarkStart w:id="2" w:name="_Toc68532929"/>
      <w:r w:rsidRPr="00D41C4D">
        <w:rPr>
          <w:rFonts w:ascii="Garamond" w:hAnsi="Garamond" w:cs="Open Sans"/>
        </w:rPr>
        <w:lastRenderedPageBreak/>
        <w:t>Firm summary</w:t>
      </w:r>
      <w:bookmarkEnd w:id="2"/>
    </w:p>
    <w:p w14:paraId="703386E5" w14:textId="77777777" w:rsidR="006F52E8" w:rsidRPr="00D41C4D" w:rsidRDefault="006F52E8" w:rsidP="006F52E8">
      <w:pPr>
        <w:pStyle w:val="ListParagraph"/>
        <w:ind w:left="360"/>
        <w:rPr>
          <w:rFonts w:ascii="Garamond" w:hAnsi="Garamond" w:cs="Open Sans"/>
          <w:b/>
        </w:rPr>
      </w:pPr>
    </w:p>
    <w:p w14:paraId="03CAEE64" w14:textId="379B4B64" w:rsidR="006F52E8" w:rsidRPr="00D41C4D" w:rsidRDefault="009D15D2" w:rsidP="009D15D2">
      <w:pPr>
        <w:pStyle w:val="ListParagraph"/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This will summarise the firm by detailing its key strengths for a buyer. It might include:</w:t>
      </w:r>
    </w:p>
    <w:p w14:paraId="1B2814B9" w14:textId="77777777" w:rsidR="006F52E8" w:rsidRPr="00D41C4D" w:rsidRDefault="006F52E8" w:rsidP="006F52E8">
      <w:pPr>
        <w:pStyle w:val="ListParagraph"/>
        <w:ind w:left="1440"/>
        <w:rPr>
          <w:rFonts w:ascii="Garamond" w:hAnsi="Garamond" w:cs="Open Sans"/>
          <w:b/>
        </w:rPr>
      </w:pPr>
    </w:p>
    <w:p w14:paraId="025C7799" w14:textId="77777777" w:rsidR="009D15D2" w:rsidRPr="00D41C4D" w:rsidRDefault="009D15D2" w:rsidP="0025162D">
      <w:pPr>
        <w:pStyle w:val="ListParagraph"/>
        <w:numPr>
          <w:ilvl w:val="0"/>
          <w:numId w:val="21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Firm history</w:t>
      </w:r>
    </w:p>
    <w:p w14:paraId="63BE475F" w14:textId="77777777" w:rsidR="008E04BA" w:rsidRDefault="008E04BA" w:rsidP="008E04BA">
      <w:pPr>
        <w:pStyle w:val="ListParagraph"/>
        <w:numPr>
          <w:ilvl w:val="0"/>
          <w:numId w:val="21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Unique Value Proposition</w:t>
      </w:r>
    </w:p>
    <w:p w14:paraId="15C4F5EC" w14:textId="2D42DA2F" w:rsidR="008E04BA" w:rsidRPr="00D41C4D" w:rsidRDefault="008E04BA" w:rsidP="008E04BA">
      <w:pPr>
        <w:pStyle w:val="ListParagraph"/>
        <w:numPr>
          <w:ilvl w:val="0"/>
          <w:numId w:val="21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Key strengths &amp; opportunities</w:t>
      </w:r>
    </w:p>
    <w:p w14:paraId="2A12A602" w14:textId="4182DAF1" w:rsidR="009D15D2" w:rsidRPr="00D41C4D" w:rsidRDefault="009D15D2" w:rsidP="0025162D">
      <w:pPr>
        <w:pStyle w:val="ListParagraph"/>
        <w:numPr>
          <w:ilvl w:val="0"/>
          <w:numId w:val="21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Key services and revenues</w:t>
      </w:r>
    </w:p>
    <w:p w14:paraId="7CC13DBD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1C6A781E" w14:textId="22D5C9F2" w:rsidR="006F52E8" w:rsidRPr="00D41C4D" w:rsidRDefault="009D15D2" w:rsidP="006F52E8">
      <w:pPr>
        <w:pStyle w:val="Heading1"/>
        <w:rPr>
          <w:rFonts w:ascii="Garamond" w:hAnsi="Garamond" w:cs="Open Sans"/>
        </w:rPr>
      </w:pPr>
      <w:bookmarkStart w:id="3" w:name="_Toc68532930"/>
      <w:r w:rsidRPr="00D41C4D">
        <w:rPr>
          <w:rFonts w:ascii="Garamond" w:hAnsi="Garamond" w:cs="Open Sans"/>
        </w:rPr>
        <w:lastRenderedPageBreak/>
        <w:t>Market &amp; Competitor Overview</w:t>
      </w:r>
      <w:bookmarkEnd w:id="3"/>
    </w:p>
    <w:p w14:paraId="57046BE9" w14:textId="77777777" w:rsidR="009D15D2" w:rsidRPr="00D41C4D" w:rsidRDefault="009D15D2" w:rsidP="009D15D2">
      <w:pPr>
        <w:pStyle w:val="ListParagraph"/>
        <w:rPr>
          <w:rFonts w:ascii="Garamond" w:hAnsi="Garamond" w:cs="Open Sans"/>
        </w:rPr>
      </w:pPr>
    </w:p>
    <w:p w14:paraId="1BB4B291" w14:textId="77777777" w:rsidR="009D15D2" w:rsidRPr="00D41C4D" w:rsidRDefault="009D15D2" w:rsidP="008E04BA">
      <w:pPr>
        <w:pStyle w:val="ListParagraph"/>
        <w:numPr>
          <w:ilvl w:val="0"/>
          <w:numId w:val="24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Market size</w:t>
      </w:r>
    </w:p>
    <w:p w14:paraId="41A69B5D" w14:textId="77777777" w:rsidR="009D15D2" w:rsidRPr="00D41C4D" w:rsidRDefault="009D15D2" w:rsidP="008E04BA">
      <w:pPr>
        <w:pStyle w:val="ListParagraph"/>
        <w:numPr>
          <w:ilvl w:val="0"/>
          <w:numId w:val="24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Market trends</w:t>
      </w:r>
    </w:p>
    <w:p w14:paraId="2A7E62CE" w14:textId="77777777" w:rsidR="009D15D2" w:rsidRPr="00D41C4D" w:rsidRDefault="009D15D2" w:rsidP="008E04BA">
      <w:pPr>
        <w:pStyle w:val="ListParagraph"/>
        <w:numPr>
          <w:ilvl w:val="0"/>
          <w:numId w:val="24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Market share</w:t>
      </w:r>
    </w:p>
    <w:p w14:paraId="111D0FDF" w14:textId="77777777" w:rsidR="009D15D2" w:rsidRPr="00D41C4D" w:rsidRDefault="009D15D2" w:rsidP="008E04BA">
      <w:pPr>
        <w:pStyle w:val="ListParagraph"/>
        <w:numPr>
          <w:ilvl w:val="0"/>
          <w:numId w:val="24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Competitors</w:t>
      </w:r>
    </w:p>
    <w:p w14:paraId="3B8EE580" w14:textId="7EB2E13E" w:rsidR="006F52E8" w:rsidRPr="00D41C4D" w:rsidRDefault="009D15D2" w:rsidP="008E04BA">
      <w:pPr>
        <w:pStyle w:val="ListParagraph"/>
        <w:numPr>
          <w:ilvl w:val="0"/>
          <w:numId w:val="24"/>
        </w:numPr>
        <w:rPr>
          <w:rFonts w:ascii="Garamond" w:hAnsi="Garamond" w:cs="Open Sans"/>
          <w:b/>
        </w:rPr>
      </w:pPr>
      <w:r w:rsidRPr="00D41C4D">
        <w:rPr>
          <w:rFonts w:ascii="Garamond" w:hAnsi="Garamond" w:cs="Open Sans"/>
        </w:rPr>
        <w:t>Position of firm vs. competitors</w:t>
      </w:r>
      <w:r w:rsidR="006F52E8" w:rsidRPr="00D41C4D">
        <w:rPr>
          <w:rFonts w:ascii="Garamond" w:hAnsi="Garamond" w:cs="Open Sans"/>
        </w:rPr>
        <w:t xml:space="preserve"> </w:t>
      </w:r>
    </w:p>
    <w:p w14:paraId="150409CF" w14:textId="77777777" w:rsidR="006F52E8" w:rsidRPr="00D41C4D" w:rsidRDefault="006F52E8" w:rsidP="006F52E8">
      <w:pPr>
        <w:pStyle w:val="ListParagraph"/>
        <w:ind w:left="1440"/>
        <w:rPr>
          <w:rFonts w:ascii="Garamond" w:hAnsi="Garamond" w:cs="Open Sans"/>
        </w:rPr>
      </w:pPr>
    </w:p>
    <w:p w14:paraId="56F8F55B" w14:textId="77777777" w:rsidR="006F52E8" w:rsidRPr="00D41C4D" w:rsidRDefault="006F52E8" w:rsidP="006F52E8">
      <w:pPr>
        <w:pStyle w:val="ListParagraph"/>
        <w:ind w:left="1440"/>
        <w:rPr>
          <w:rFonts w:ascii="Garamond" w:hAnsi="Garamond" w:cs="Open Sans"/>
        </w:rPr>
      </w:pPr>
    </w:p>
    <w:p w14:paraId="0F2522F9" w14:textId="2C90117E" w:rsidR="0025162D" w:rsidRPr="00D41C4D" w:rsidRDefault="0025162D" w:rsidP="0025162D">
      <w:pPr>
        <w:pStyle w:val="Heading1"/>
        <w:rPr>
          <w:rFonts w:ascii="Garamond" w:hAnsi="Garamond" w:cs="Open Sans"/>
        </w:rPr>
      </w:pPr>
      <w:bookmarkStart w:id="4" w:name="_Toc68532931"/>
      <w:r>
        <w:rPr>
          <w:rFonts w:ascii="Garamond" w:hAnsi="Garamond" w:cs="Open Sans"/>
        </w:rPr>
        <w:lastRenderedPageBreak/>
        <w:t>Client</w:t>
      </w:r>
      <w:r w:rsidRPr="00D41C4D">
        <w:rPr>
          <w:rFonts w:ascii="Garamond" w:hAnsi="Garamond" w:cs="Open Sans"/>
        </w:rPr>
        <w:t xml:space="preserve"> </w:t>
      </w:r>
      <w:r>
        <w:rPr>
          <w:rFonts w:ascii="Garamond" w:hAnsi="Garamond" w:cs="Open Sans"/>
        </w:rPr>
        <w:t>Base, Sales and Contracts</w:t>
      </w:r>
      <w:bookmarkEnd w:id="4"/>
    </w:p>
    <w:p w14:paraId="1EBB6115" w14:textId="77777777" w:rsidR="0025162D" w:rsidRPr="00D41C4D" w:rsidRDefault="0025162D" w:rsidP="0025162D">
      <w:pPr>
        <w:pStyle w:val="ListParagraph"/>
        <w:ind w:left="360"/>
        <w:rPr>
          <w:rFonts w:ascii="Garamond" w:hAnsi="Garamond" w:cs="Open Sans"/>
        </w:rPr>
      </w:pPr>
    </w:p>
    <w:p w14:paraId="4B8F8D3E" w14:textId="77777777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Key clients</w:t>
      </w:r>
    </w:p>
    <w:p w14:paraId="0A7A6890" w14:textId="2C0BB2A3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Revenue contributions</w:t>
      </w:r>
    </w:p>
    <w:p w14:paraId="6D42F286" w14:textId="77777777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Spread of clients</w:t>
      </w:r>
    </w:p>
    <w:p w14:paraId="49A454FA" w14:textId="77777777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Recurring revenue</w:t>
      </w:r>
    </w:p>
    <w:p w14:paraId="36AA461E" w14:textId="700E623A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Pipeline metrics</w:t>
      </w:r>
    </w:p>
    <w:p w14:paraId="72DB2F66" w14:textId="268BEB23" w:rsidR="0025162D" w:rsidRPr="0025162D" w:rsidRDefault="0025162D" w:rsidP="0025162D">
      <w:pPr>
        <w:pStyle w:val="ListParagraph"/>
        <w:numPr>
          <w:ilvl w:val="0"/>
          <w:numId w:val="18"/>
        </w:numPr>
        <w:rPr>
          <w:rFonts w:ascii="Garamond" w:hAnsi="Garamond" w:cs="Open Sans"/>
          <w:b/>
        </w:rPr>
      </w:pPr>
      <w:r>
        <w:rPr>
          <w:rFonts w:ascii="Garamond" w:hAnsi="Garamond" w:cs="Open Sans"/>
        </w:rPr>
        <w:t>Target clients</w:t>
      </w:r>
    </w:p>
    <w:p w14:paraId="1B4F5E09" w14:textId="77777777" w:rsidR="0025162D" w:rsidRPr="0025162D" w:rsidRDefault="0025162D" w:rsidP="0025162D">
      <w:pPr>
        <w:pStyle w:val="ListParagraph"/>
        <w:ind w:left="1080"/>
        <w:rPr>
          <w:rFonts w:ascii="Garamond" w:hAnsi="Garamond" w:cs="Open Sans"/>
          <w:b/>
        </w:rPr>
      </w:pPr>
    </w:p>
    <w:p w14:paraId="74C38371" w14:textId="4E9AB67F" w:rsidR="0025162D" w:rsidRPr="009D15D2" w:rsidRDefault="0025162D" w:rsidP="0025162D">
      <w:pPr>
        <w:pStyle w:val="ListParagraph"/>
        <w:ind w:left="1440"/>
        <w:rPr>
          <w:rFonts w:ascii="Garamond" w:hAnsi="Garamond" w:cs="Open Sans"/>
        </w:rPr>
      </w:pPr>
    </w:p>
    <w:p w14:paraId="340EA1FB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43955D1E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54223106" w14:textId="77777777" w:rsidR="006F52E8" w:rsidRPr="00D41C4D" w:rsidRDefault="006F52E8" w:rsidP="006F52E8">
      <w:pPr>
        <w:pStyle w:val="ListParagraph"/>
        <w:ind w:left="360"/>
        <w:rPr>
          <w:rFonts w:ascii="Garamond" w:hAnsi="Garamond" w:cs="Open Sans"/>
          <w:b/>
        </w:rPr>
      </w:pPr>
    </w:p>
    <w:p w14:paraId="3EBF86F3" w14:textId="702E9CAA" w:rsidR="006F52E8" w:rsidRPr="00D41C4D" w:rsidRDefault="006F52E8" w:rsidP="006F52E8">
      <w:pPr>
        <w:pStyle w:val="Heading1"/>
        <w:rPr>
          <w:rFonts w:ascii="Garamond" w:hAnsi="Garamond" w:cs="Open Sans"/>
        </w:rPr>
      </w:pPr>
      <w:bookmarkStart w:id="5" w:name="_Toc68532932"/>
      <w:r w:rsidRPr="00D41C4D">
        <w:rPr>
          <w:rFonts w:ascii="Garamond" w:hAnsi="Garamond" w:cs="Open Sans"/>
        </w:rPr>
        <w:lastRenderedPageBreak/>
        <w:t>Services</w:t>
      </w:r>
      <w:r w:rsidR="009D15D2" w:rsidRPr="00D41C4D">
        <w:rPr>
          <w:rFonts w:ascii="Garamond" w:hAnsi="Garamond" w:cs="Open Sans"/>
        </w:rPr>
        <w:t xml:space="preserve"> and IP</w:t>
      </w:r>
      <w:bookmarkEnd w:id="5"/>
    </w:p>
    <w:p w14:paraId="54A8F4F6" w14:textId="77777777" w:rsidR="006F52E8" w:rsidRPr="00D41C4D" w:rsidRDefault="006F52E8" w:rsidP="006F52E8">
      <w:pPr>
        <w:pStyle w:val="ListParagraph"/>
        <w:ind w:left="360"/>
        <w:rPr>
          <w:rFonts w:ascii="Garamond" w:hAnsi="Garamond" w:cs="Open Sans"/>
          <w:b/>
        </w:rPr>
      </w:pPr>
    </w:p>
    <w:p w14:paraId="7C429BA8" w14:textId="4FF0CB26" w:rsidR="00D41C4D" w:rsidRPr="00D41C4D" w:rsidRDefault="00D41C4D" w:rsidP="008E04BA">
      <w:pPr>
        <w:pStyle w:val="ListParagraph"/>
        <w:numPr>
          <w:ilvl w:val="0"/>
          <w:numId w:val="22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Unique value proposition</w:t>
      </w:r>
    </w:p>
    <w:p w14:paraId="564EE315" w14:textId="682BDDB3" w:rsidR="006F52E8" w:rsidRPr="00D41C4D" w:rsidRDefault="00D41C4D" w:rsidP="008E04BA">
      <w:pPr>
        <w:pStyle w:val="ListParagraph"/>
        <w:numPr>
          <w:ilvl w:val="0"/>
          <w:numId w:val="22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Key services</w:t>
      </w:r>
    </w:p>
    <w:p w14:paraId="75E512A3" w14:textId="6B7FFFD4" w:rsidR="00D41C4D" w:rsidRDefault="00D41C4D" w:rsidP="008E04BA">
      <w:pPr>
        <w:pStyle w:val="ListParagraph"/>
        <w:numPr>
          <w:ilvl w:val="0"/>
          <w:numId w:val="22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Pricing of key services</w:t>
      </w:r>
    </w:p>
    <w:p w14:paraId="28865ACF" w14:textId="31C45038" w:rsidR="0025162D" w:rsidRPr="00D41C4D" w:rsidRDefault="0025162D" w:rsidP="008E04BA">
      <w:pPr>
        <w:pStyle w:val="ListParagraph"/>
        <w:numPr>
          <w:ilvl w:val="0"/>
          <w:numId w:val="22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Revenue split</w:t>
      </w:r>
    </w:p>
    <w:p w14:paraId="2EC4AD36" w14:textId="2DE269FA" w:rsidR="00D41C4D" w:rsidRPr="00D41C4D" w:rsidRDefault="00D41C4D" w:rsidP="008E04BA">
      <w:pPr>
        <w:pStyle w:val="ListParagraph"/>
        <w:numPr>
          <w:ilvl w:val="0"/>
          <w:numId w:val="22"/>
        </w:numPr>
        <w:rPr>
          <w:rFonts w:ascii="Garamond" w:hAnsi="Garamond" w:cs="Open Sans"/>
        </w:rPr>
      </w:pPr>
      <w:r w:rsidRPr="00D41C4D">
        <w:rPr>
          <w:rFonts w:ascii="Garamond" w:hAnsi="Garamond" w:cs="Open Sans"/>
        </w:rPr>
        <w:t>Other IP strengths (e.g thought leadership; products)</w:t>
      </w:r>
    </w:p>
    <w:p w14:paraId="550C7C2F" w14:textId="0BA83C55" w:rsidR="006F52E8" w:rsidRPr="00D41C4D" w:rsidRDefault="00D41C4D" w:rsidP="006F52E8">
      <w:pPr>
        <w:pStyle w:val="Heading1"/>
        <w:rPr>
          <w:rFonts w:ascii="Garamond" w:hAnsi="Garamond" w:cs="Open Sans"/>
        </w:rPr>
      </w:pPr>
      <w:bookmarkStart w:id="6" w:name="_Toc68532933"/>
      <w:r>
        <w:rPr>
          <w:rFonts w:ascii="Garamond" w:hAnsi="Garamond" w:cs="Open Sans"/>
        </w:rPr>
        <w:lastRenderedPageBreak/>
        <w:t>People</w:t>
      </w:r>
      <w:bookmarkEnd w:id="6"/>
    </w:p>
    <w:p w14:paraId="103F5ABC" w14:textId="01A80219" w:rsidR="00D41C4D" w:rsidRPr="00D41C4D" w:rsidRDefault="00D41C4D" w:rsidP="00D41C4D">
      <w:pPr>
        <w:rPr>
          <w:rFonts w:ascii="Garamond" w:hAnsi="Garamond"/>
        </w:rPr>
      </w:pPr>
    </w:p>
    <w:p w14:paraId="25651C3A" w14:textId="55B55CCA" w:rsidR="00D41C4D" w:rsidRDefault="00D41C4D" w:rsidP="00D41C4D">
      <w:pPr>
        <w:numPr>
          <w:ilvl w:val="0"/>
          <w:numId w:val="16"/>
        </w:numPr>
        <w:rPr>
          <w:rFonts w:ascii="Garamond" w:hAnsi="Garamond"/>
        </w:rPr>
      </w:pPr>
      <w:r w:rsidRPr="00D41C4D">
        <w:rPr>
          <w:rFonts w:ascii="Garamond" w:hAnsi="Garamond"/>
        </w:rPr>
        <w:t>Firm structure</w:t>
      </w:r>
    </w:p>
    <w:p w14:paraId="29B590D8" w14:textId="58C5BFB7" w:rsidR="00D41C4D" w:rsidRDefault="00D41C4D" w:rsidP="00D41C4D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Leadership team biographies</w:t>
      </w:r>
    </w:p>
    <w:p w14:paraId="3558B5C2" w14:textId="19DAA0D1" w:rsidR="00D41C4D" w:rsidRDefault="00D41C4D" w:rsidP="00D41C4D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Senior team biographies</w:t>
      </w:r>
    </w:p>
    <w:p w14:paraId="735837AE" w14:textId="38065D8D" w:rsidR="00D41C4D" w:rsidRDefault="00D41C4D" w:rsidP="00D41C4D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Key employee metrics</w:t>
      </w:r>
    </w:p>
    <w:p w14:paraId="673FB0E1" w14:textId="50B4F003" w:rsidR="00D41C4D" w:rsidRPr="00D41C4D" w:rsidRDefault="00D41C4D" w:rsidP="00D41C4D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Details on values, culture, training etc.</w:t>
      </w:r>
    </w:p>
    <w:p w14:paraId="5B0503B8" w14:textId="77777777" w:rsidR="006F52E8" w:rsidRPr="00D41C4D" w:rsidRDefault="006F52E8" w:rsidP="006F52E8">
      <w:pPr>
        <w:pStyle w:val="ListParagraph"/>
        <w:ind w:left="360"/>
        <w:rPr>
          <w:rFonts w:ascii="Garamond" w:hAnsi="Garamond" w:cs="Open Sans"/>
        </w:rPr>
      </w:pPr>
    </w:p>
    <w:p w14:paraId="6E3E4D5A" w14:textId="51437B5C" w:rsidR="006F52E8" w:rsidRPr="00D41C4D" w:rsidRDefault="006F52E8" w:rsidP="006F52E8">
      <w:pPr>
        <w:pStyle w:val="ListParagraph"/>
        <w:jc w:val="center"/>
        <w:rPr>
          <w:rFonts w:ascii="Garamond" w:hAnsi="Garamond" w:cs="Open Sans"/>
          <w:b/>
        </w:rPr>
      </w:pPr>
    </w:p>
    <w:p w14:paraId="672A6F27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4A5C20B6" w14:textId="09DFAD97" w:rsidR="006F52E8" w:rsidRPr="00D41C4D" w:rsidRDefault="006F52E8" w:rsidP="006F52E8">
      <w:pPr>
        <w:pStyle w:val="ListParagraph"/>
        <w:jc w:val="center"/>
        <w:rPr>
          <w:rFonts w:ascii="Garamond" w:hAnsi="Garamond" w:cs="Open Sans"/>
          <w:b/>
        </w:rPr>
      </w:pPr>
    </w:p>
    <w:p w14:paraId="4B5FC859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3495DD31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745378FD" w14:textId="0FC1D865" w:rsidR="006F52E8" w:rsidRPr="00D41C4D" w:rsidRDefault="0025162D" w:rsidP="003024AD">
      <w:pPr>
        <w:pStyle w:val="Heading1"/>
        <w:rPr>
          <w:rFonts w:ascii="Garamond" w:hAnsi="Garamond" w:cs="Open Sans"/>
        </w:rPr>
      </w:pPr>
      <w:bookmarkStart w:id="7" w:name="_Toc68532934"/>
      <w:r>
        <w:rPr>
          <w:rFonts w:ascii="Garamond" w:hAnsi="Garamond" w:cs="Open Sans"/>
        </w:rPr>
        <w:lastRenderedPageBreak/>
        <w:t>Governance</w:t>
      </w:r>
      <w:bookmarkEnd w:id="7"/>
    </w:p>
    <w:p w14:paraId="41557A18" w14:textId="77777777" w:rsidR="003024AD" w:rsidRPr="00D41C4D" w:rsidRDefault="003024AD" w:rsidP="006F52E8">
      <w:pPr>
        <w:pStyle w:val="ListParagraph"/>
        <w:ind w:left="360"/>
        <w:rPr>
          <w:rFonts w:ascii="Garamond" w:hAnsi="Garamond" w:cs="Open Sans"/>
        </w:rPr>
      </w:pPr>
    </w:p>
    <w:p w14:paraId="18042BB2" w14:textId="50ADFEEA" w:rsidR="00D41C4D" w:rsidRDefault="0025162D" w:rsidP="0025162D">
      <w:pPr>
        <w:pStyle w:val="ListParagraph"/>
        <w:numPr>
          <w:ilvl w:val="0"/>
          <w:numId w:val="19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Shareholders</w:t>
      </w:r>
    </w:p>
    <w:p w14:paraId="3E194813" w14:textId="07A9859D" w:rsidR="0025162D" w:rsidRDefault="0025162D" w:rsidP="0025162D">
      <w:pPr>
        <w:pStyle w:val="ListParagraph"/>
        <w:numPr>
          <w:ilvl w:val="0"/>
          <w:numId w:val="19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 xml:space="preserve">Shareholder agreements </w:t>
      </w:r>
    </w:p>
    <w:p w14:paraId="0D778884" w14:textId="0E735274" w:rsidR="0025162D" w:rsidRDefault="0025162D" w:rsidP="0025162D">
      <w:pPr>
        <w:pStyle w:val="ListParagraph"/>
        <w:numPr>
          <w:ilvl w:val="0"/>
          <w:numId w:val="19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Articles of Association</w:t>
      </w:r>
    </w:p>
    <w:p w14:paraId="4899278F" w14:textId="5D56BE81" w:rsidR="0025162D" w:rsidRDefault="0025162D" w:rsidP="0025162D">
      <w:pPr>
        <w:pStyle w:val="ListParagraph"/>
        <w:numPr>
          <w:ilvl w:val="0"/>
          <w:numId w:val="19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Reporting &amp; KPIs</w:t>
      </w:r>
    </w:p>
    <w:p w14:paraId="792EDA98" w14:textId="4550D21B" w:rsidR="0025162D" w:rsidRPr="009D15D2" w:rsidRDefault="0025162D" w:rsidP="0025162D">
      <w:pPr>
        <w:pStyle w:val="ListParagraph"/>
        <w:numPr>
          <w:ilvl w:val="0"/>
          <w:numId w:val="19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Decision-making</w:t>
      </w:r>
    </w:p>
    <w:p w14:paraId="23632EE5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2F0ABEDD" w14:textId="237098C7" w:rsidR="006F52E8" w:rsidRPr="00D41C4D" w:rsidRDefault="006F52E8" w:rsidP="006F52E8">
      <w:pPr>
        <w:jc w:val="center"/>
        <w:rPr>
          <w:rFonts w:ascii="Garamond" w:hAnsi="Garamond" w:cs="Open Sans"/>
          <w:b/>
        </w:rPr>
      </w:pPr>
    </w:p>
    <w:p w14:paraId="4A48FC8D" w14:textId="77777777" w:rsidR="006F52E8" w:rsidRPr="00D41C4D" w:rsidRDefault="006F52E8" w:rsidP="006F52E8">
      <w:pPr>
        <w:pStyle w:val="ListParagraph"/>
        <w:rPr>
          <w:rFonts w:ascii="Garamond" w:hAnsi="Garamond" w:cs="Open Sans"/>
          <w:b/>
        </w:rPr>
      </w:pPr>
    </w:p>
    <w:p w14:paraId="6D0D8603" w14:textId="77777777" w:rsidR="003024AD" w:rsidRPr="00D41C4D" w:rsidRDefault="003024AD" w:rsidP="003024AD">
      <w:pPr>
        <w:pStyle w:val="ListParagraph"/>
        <w:ind w:left="360"/>
        <w:rPr>
          <w:rFonts w:ascii="Garamond" w:hAnsi="Garamond" w:cs="Open Sans"/>
          <w:b/>
        </w:rPr>
      </w:pPr>
    </w:p>
    <w:p w14:paraId="3ADB044C" w14:textId="6D0FC5BF" w:rsidR="003024AD" w:rsidRPr="00D41C4D" w:rsidRDefault="006F52E8" w:rsidP="003024AD">
      <w:pPr>
        <w:pStyle w:val="Heading1"/>
        <w:rPr>
          <w:rFonts w:ascii="Garamond" w:hAnsi="Garamond" w:cs="Open Sans"/>
        </w:rPr>
      </w:pPr>
      <w:bookmarkStart w:id="8" w:name="_Toc68532935"/>
      <w:r w:rsidRPr="00D41C4D">
        <w:rPr>
          <w:rFonts w:ascii="Garamond" w:hAnsi="Garamond" w:cs="Open Sans"/>
        </w:rPr>
        <w:lastRenderedPageBreak/>
        <w:t>Financial Histor</w:t>
      </w:r>
      <w:r w:rsidR="008E04BA">
        <w:rPr>
          <w:rFonts w:ascii="Garamond" w:hAnsi="Garamond" w:cs="Open Sans"/>
        </w:rPr>
        <w:t>y</w:t>
      </w:r>
      <w:r w:rsidRPr="00D41C4D">
        <w:rPr>
          <w:rFonts w:ascii="Garamond" w:hAnsi="Garamond" w:cs="Open Sans"/>
        </w:rPr>
        <w:t xml:space="preserve"> &amp; Projections</w:t>
      </w:r>
      <w:bookmarkEnd w:id="8"/>
    </w:p>
    <w:p w14:paraId="7F409DF7" w14:textId="77777777" w:rsidR="003024AD" w:rsidRPr="00D41C4D" w:rsidRDefault="003024AD" w:rsidP="003024AD">
      <w:pPr>
        <w:pStyle w:val="ListParagraph"/>
        <w:ind w:left="360"/>
        <w:rPr>
          <w:rFonts w:ascii="Garamond" w:hAnsi="Garamond" w:cs="Open Sans"/>
          <w:b/>
        </w:rPr>
      </w:pPr>
    </w:p>
    <w:p w14:paraId="6CF8FC12" w14:textId="51734EAC" w:rsidR="006F52E8" w:rsidRDefault="008E04BA" w:rsidP="008E04BA">
      <w:pPr>
        <w:pStyle w:val="ListParagraph"/>
        <w:numPr>
          <w:ilvl w:val="0"/>
          <w:numId w:val="23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Profit &amp; loss account</w:t>
      </w:r>
    </w:p>
    <w:p w14:paraId="4F9E09E1" w14:textId="765DD9F8" w:rsidR="008E04BA" w:rsidRDefault="008E04BA" w:rsidP="008E04BA">
      <w:pPr>
        <w:pStyle w:val="ListParagraph"/>
        <w:numPr>
          <w:ilvl w:val="0"/>
          <w:numId w:val="23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Balance sheets</w:t>
      </w:r>
    </w:p>
    <w:p w14:paraId="097FEA2C" w14:textId="2E85F85D" w:rsidR="008E04BA" w:rsidRDefault="008E04BA" w:rsidP="008E04BA">
      <w:pPr>
        <w:pStyle w:val="ListParagraph"/>
        <w:numPr>
          <w:ilvl w:val="0"/>
          <w:numId w:val="23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Cash flow</w:t>
      </w:r>
    </w:p>
    <w:p w14:paraId="6495D243" w14:textId="730F7AA5" w:rsidR="008E04BA" w:rsidRDefault="008E04BA" w:rsidP="008E04BA">
      <w:pPr>
        <w:pStyle w:val="ListParagraph"/>
        <w:numPr>
          <w:ilvl w:val="0"/>
          <w:numId w:val="23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Tax summaries</w:t>
      </w:r>
    </w:p>
    <w:p w14:paraId="33E0F13F" w14:textId="37862F5D" w:rsidR="008E04BA" w:rsidRDefault="008E04BA" w:rsidP="008E04BA">
      <w:pPr>
        <w:pStyle w:val="ListParagraph"/>
        <w:numPr>
          <w:ilvl w:val="0"/>
          <w:numId w:val="23"/>
        </w:numPr>
        <w:rPr>
          <w:rFonts w:ascii="Garamond" w:hAnsi="Garamond" w:cs="Open Sans"/>
        </w:rPr>
      </w:pPr>
      <w:r>
        <w:rPr>
          <w:rFonts w:ascii="Garamond" w:hAnsi="Garamond" w:cs="Open Sans"/>
        </w:rPr>
        <w:t>Financial projections &amp; assumptions</w:t>
      </w:r>
    </w:p>
    <w:p w14:paraId="313AB039" w14:textId="77777777" w:rsidR="003024AD" w:rsidRPr="00D41C4D" w:rsidRDefault="003024AD" w:rsidP="003024AD">
      <w:pPr>
        <w:pStyle w:val="ListParagraph"/>
        <w:ind w:left="360"/>
        <w:rPr>
          <w:rFonts w:ascii="Garamond" w:hAnsi="Garamond" w:cs="Open Sans"/>
          <w:b/>
        </w:rPr>
      </w:pPr>
    </w:p>
    <w:p w14:paraId="59E7C320" w14:textId="77777777" w:rsidR="006F52E8" w:rsidRPr="00D41C4D" w:rsidRDefault="006F52E8" w:rsidP="006F52E8">
      <w:pPr>
        <w:rPr>
          <w:rFonts w:ascii="Garamond" w:hAnsi="Garamond" w:cs="Open Sans"/>
        </w:rPr>
      </w:pPr>
    </w:p>
    <w:p w14:paraId="522C65ED" w14:textId="1F2794BE" w:rsidR="00261C34" w:rsidRPr="00D41C4D" w:rsidRDefault="003024AD" w:rsidP="003024AD">
      <w:pPr>
        <w:pStyle w:val="Heading1"/>
        <w:rPr>
          <w:rFonts w:ascii="Garamond" w:hAnsi="Garamond" w:cs="Open Sans"/>
        </w:rPr>
      </w:pPr>
      <w:bookmarkStart w:id="9" w:name="_Toc68532936"/>
      <w:r w:rsidRPr="00D41C4D">
        <w:rPr>
          <w:rFonts w:ascii="Garamond" w:hAnsi="Garamond" w:cs="Open Sans"/>
        </w:rPr>
        <w:lastRenderedPageBreak/>
        <w:t>Appendi</w:t>
      </w:r>
      <w:bookmarkEnd w:id="0"/>
      <w:r w:rsidR="0025162D">
        <w:rPr>
          <w:rFonts w:ascii="Garamond" w:hAnsi="Garamond" w:cs="Open Sans"/>
        </w:rPr>
        <w:t>ces</w:t>
      </w:r>
      <w:bookmarkEnd w:id="9"/>
    </w:p>
    <w:p w14:paraId="3DC377D8" w14:textId="038DDC46" w:rsidR="00261C34" w:rsidRPr="00D41C4D" w:rsidRDefault="00261C34" w:rsidP="00261C34">
      <w:pPr>
        <w:rPr>
          <w:rFonts w:ascii="Garamond" w:hAnsi="Garamond" w:cs="Open Sans"/>
          <w:szCs w:val="24"/>
          <w:lang w:val="en-CA"/>
        </w:rPr>
      </w:pPr>
    </w:p>
    <w:sectPr w:rsidR="00261C34" w:rsidRPr="00D41C4D">
      <w:headerReference w:type="even" r:id="rId14"/>
      <w:headerReference w:type="default" r:id="rId15"/>
      <w:footnotePr>
        <w:numRestart w:val="eachPage"/>
      </w:footnotePr>
      <w:pgSz w:w="12240" w:h="15840" w:code="1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9264" w14:textId="77777777" w:rsidR="001C5234" w:rsidRDefault="001C5234">
      <w:r>
        <w:separator/>
      </w:r>
    </w:p>
  </w:endnote>
  <w:endnote w:type="continuationSeparator" w:id="0">
    <w:p w14:paraId="1ECF451C" w14:textId="77777777" w:rsidR="001C5234" w:rsidRDefault="001C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4293B" w14:textId="5DE795B4" w:rsidR="00D41C4D" w:rsidRDefault="00D41C4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4859" w14:textId="1288B708" w:rsidR="00D41C4D" w:rsidRPr="0025162D" w:rsidRDefault="008E04BA">
    <w:pPr>
      <w:pStyle w:val="Footer"/>
      <w:jc w:val="right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AEF774" wp14:editId="401F7999">
          <wp:simplePos x="0" y="0"/>
          <wp:positionH relativeFrom="column">
            <wp:posOffset>-527050</wp:posOffset>
          </wp:positionH>
          <wp:positionV relativeFrom="paragraph">
            <wp:posOffset>-474345</wp:posOffset>
          </wp:positionV>
          <wp:extent cx="2305050" cy="77597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65510" w14:textId="4D2E15B9" w:rsidR="00D41C4D" w:rsidRPr="0025162D" w:rsidRDefault="00D41C4D">
    <w:pPr>
      <w:rPr>
        <w:rFonts w:ascii="Garamond" w:hAnsi="Garamond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92CD2" w14:textId="77777777" w:rsidR="001C5234" w:rsidRDefault="001C5234">
      <w:pPr>
        <w:pStyle w:val="Footer"/>
      </w:pPr>
    </w:p>
  </w:footnote>
  <w:footnote w:type="continuationSeparator" w:id="0">
    <w:p w14:paraId="0830400F" w14:textId="77777777" w:rsidR="001C5234" w:rsidRDefault="001C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F4464" w14:textId="6E5BFA66" w:rsidR="00D41C4D" w:rsidRPr="009D15D2" w:rsidRDefault="00D41C4D">
    <w:pPr>
      <w:pStyle w:val="Header"/>
      <w:jc w:val="right"/>
      <w:rPr>
        <w:rFonts w:ascii="Garamond" w:hAnsi="Garamond"/>
        <w:lang w:val="en-GB"/>
      </w:rPr>
    </w:pPr>
    <w:r>
      <w:rPr>
        <w:rStyle w:val="small"/>
        <w:rFonts w:ascii="Garamond" w:hAnsi="Garamond"/>
        <w:sz w:val="32"/>
        <w:lang w:val="en-GB"/>
      </w:rPr>
      <w:t>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D8271" w14:textId="060F0901" w:rsidR="00D41C4D" w:rsidRDefault="00D41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F2983" w14:textId="680A5BDB" w:rsidR="00D41C4D" w:rsidRPr="008E04BA" w:rsidRDefault="00D41C4D" w:rsidP="008E04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7C7B" w14:textId="4EE6C48C" w:rsidR="00D41C4D" w:rsidRDefault="00D41C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101E" w14:textId="77777777" w:rsidR="00D41C4D" w:rsidRDefault="00D41C4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1702" w14:textId="76E34BF9" w:rsidR="00D41C4D" w:rsidRPr="009D15D2" w:rsidRDefault="008E04BA">
    <w:pPr>
      <w:pStyle w:val="Header"/>
      <w:rPr>
        <w:rFonts w:ascii="Garamond" w:hAnsi="Garamond"/>
      </w:rPr>
    </w:pPr>
    <w:r w:rsidRPr="009D15D2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045841" wp14:editId="55C60C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25135" cy="2209800"/>
              <wp:effectExtent l="0" t="1514475" r="0" b="1209675"/>
              <wp:wrapNone/>
              <wp:docPr id="1" name="WordAr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25135" cy="2209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751D" w14:textId="77777777" w:rsidR="008E04BA" w:rsidRDefault="008E04BA" w:rsidP="008E04BA">
                          <w:pPr>
                            <w:jc w:val="center"/>
                            <w:rPr>
                              <w:rFonts w:eastAsia="Verdana"/>
                              <w:b/>
                              <w:bCs/>
                              <w:color w:val="E4E4E4"/>
                              <w:sz w:val="2"/>
                              <w:szCs w:val="2"/>
                              <w14:textFill>
                                <w14:solidFill>
                                  <w14:srgbClr w14:val="E4E4E4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Verdana"/>
                              <w:b/>
                              <w:bCs/>
                              <w:color w:val="E4E4E4"/>
                              <w:sz w:val="2"/>
                              <w:szCs w:val="2"/>
                              <w14:textFill>
                                <w14:solidFill>
                                  <w14:srgbClr w14:val="E4E4E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45841" id="_x0000_t202" coordsize="21600,21600" o:spt="202" path="m,l,21600r21600,l21600,xe">
              <v:stroke joinstyle="miter"/>
              <v:path gradientshapeok="t" o:connecttype="rect"/>
            </v:shapetype>
            <v:shape id="WordArt 25" o:spid="_x0000_s1026" type="#_x0000_t202" style="position:absolute;left:0;text-align:left;margin-left:0;margin-top:0;width:435.05pt;height:17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" filled="f" stroked="f">
              <v:stroke joinstyle="round"/>
              <o:lock v:ext="edit" shapetype="t"/>
              <v:textbox style="mso-fit-shape-to-text:t">
                <w:txbxContent>
                  <w:p w14:paraId="3BB9751D" w14:textId="77777777" w:rsidR="008E04BA" w:rsidRDefault="008E04BA" w:rsidP="008E04BA">
                    <w:pPr>
                      <w:jc w:val="center"/>
                      <w:rPr>
                        <w:rFonts w:eastAsia="Verdana"/>
                        <w:b/>
                        <w:bCs/>
                        <w:color w:val="E4E4E4"/>
                        <w:sz w:val="2"/>
                        <w:szCs w:val="2"/>
                        <w14:textFill>
                          <w14:solidFill>
                            <w14:srgbClr w14:val="E4E4E4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eastAsia="Verdana"/>
                        <w:b/>
                        <w:bCs/>
                        <w:color w:val="E4E4E4"/>
                        <w:sz w:val="2"/>
                        <w:szCs w:val="2"/>
                        <w14:textFill>
                          <w14:solidFill>
                            <w14:srgbClr w14:val="E4E4E4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41C4D" w:rsidRPr="009D15D2">
      <w:rPr>
        <w:rFonts w:ascii="Garamond" w:hAnsi="Garamond"/>
      </w:rPr>
      <w:tab/>
    </w:r>
    <w:r w:rsidR="00D41C4D" w:rsidRPr="009D15D2">
      <w:rPr>
        <w:rFonts w:ascii="Garamond" w:hAnsi="Garamond"/>
        <w:noProof/>
      </w:rPr>
      <w:fldChar w:fldCharType="begin"/>
    </w:r>
    <w:r w:rsidR="00D41C4D" w:rsidRPr="009D15D2">
      <w:rPr>
        <w:rFonts w:ascii="Garamond" w:hAnsi="Garamond"/>
        <w:noProof/>
      </w:rPr>
      <w:instrText xml:space="preserve"> STYLEREF "Heading 1" </w:instrText>
    </w:r>
    <w:r w:rsidR="0025162D">
      <w:rPr>
        <w:rFonts w:ascii="Garamond" w:hAnsi="Garamond"/>
        <w:noProof/>
      </w:rPr>
      <w:fldChar w:fldCharType="separate"/>
    </w:r>
    <w:r w:rsidR="00764AD4">
      <w:rPr>
        <w:rFonts w:ascii="Garamond" w:hAnsi="Garamond"/>
        <w:noProof/>
      </w:rPr>
      <w:t>People</w:t>
    </w:r>
    <w:r w:rsidR="00D41C4D" w:rsidRPr="009D15D2">
      <w:rPr>
        <w:rFonts w:ascii="Garamond" w:hAnsi="Garamond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86CA3E"/>
    <w:lvl w:ilvl="0">
      <w:start w:val="1"/>
      <w:numFmt w:val="lowerRoman"/>
      <w:pStyle w:val="ListNumber"/>
      <w:lvlText w:val="%1)"/>
      <w:lvlJc w:val="left"/>
      <w:pPr>
        <w:tabs>
          <w:tab w:val="num" w:pos="1440"/>
        </w:tabs>
        <w:ind w:left="720" w:hanging="360"/>
      </w:pPr>
      <w:rPr>
        <w:rFonts w:hint="default"/>
      </w:rPr>
    </w:lvl>
  </w:abstractNum>
  <w:abstractNum w:abstractNumId="1" w15:restartNumberingAfterBreak="0">
    <w:nsid w:val="03CD7D4A"/>
    <w:multiLevelType w:val="hybridMultilevel"/>
    <w:tmpl w:val="F8268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440"/>
    <w:multiLevelType w:val="singleLevel"/>
    <w:tmpl w:val="D9ECB8E6"/>
    <w:lvl w:ilvl="0">
      <w:start w:val="1"/>
      <w:numFmt w:val="bullet"/>
      <w:pStyle w:val="TableTextBullet"/>
      <w:lvlText w:val="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3" w15:restartNumberingAfterBreak="0">
    <w:nsid w:val="0F765034"/>
    <w:multiLevelType w:val="hybridMultilevel"/>
    <w:tmpl w:val="3002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16DD"/>
    <w:multiLevelType w:val="hybridMultilevel"/>
    <w:tmpl w:val="B05641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57998"/>
    <w:multiLevelType w:val="hybridMultilevel"/>
    <w:tmpl w:val="418024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666E"/>
    <w:multiLevelType w:val="multilevel"/>
    <w:tmpl w:val="FC7E3932"/>
    <w:lvl w:ilvl="0">
      <w:start w:val="1"/>
      <w:numFmt w:val="upperLetter"/>
      <w:pStyle w:val="HeadingAppendix"/>
      <w:lvlText w:val="Appendix %1."/>
      <w:lvlJc w:val="left"/>
      <w:pPr>
        <w:tabs>
          <w:tab w:val="num" w:pos="1800"/>
        </w:tabs>
        <w:ind w:left="1440" w:hanging="1440"/>
      </w:pPr>
      <w:rPr>
        <w:rFonts w:ascii="Verdana" w:hAnsi="Verdana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6323"/>
    <w:multiLevelType w:val="hybridMultilevel"/>
    <w:tmpl w:val="1C6E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714F"/>
    <w:multiLevelType w:val="hybridMultilevel"/>
    <w:tmpl w:val="4D38D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1709C7"/>
    <w:multiLevelType w:val="hybridMultilevel"/>
    <w:tmpl w:val="B36CD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C93F72"/>
    <w:multiLevelType w:val="hybridMultilevel"/>
    <w:tmpl w:val="6BF641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52A30"/>
    <w:multiLevelType w:val="hybridMultilevel"/>
    <w:tmpl w:val="D7DE0050"/>
    <w:lvl w:ilvl="0" w:tplc="F7CAA4FC">
      <w:start w:val="1"/>
      <w:numFmt w:val="bullet"/>
      <w:pStyle w:val="TableTextBulletIndent"/>
      <w:lvlText w:val=""/>
      <w:lvlJc w:val="left"/>
      <w:pPr>
        <w:tabs>
          <w:tab w:val="num" w:pos="576"/>
        </w:tabs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465AE"/>
    <w:multiLevelType w:val="hybridMultilevel"/>
    <w:tmpl w:val="1C843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02015"/>
    <w:multiLevelType w:val="hybridMultilevel"/>
    <w:tmpl w:val="DFBCC2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E022E1"/>
    <w:multiLevelType w:val="hybridMultilevel"/>
    <w:tmpl w:val="9AB47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F0D9A"/>
    <w:multiLevelType w:val="multilevel"/>
    <w:tmpl w:val="5A78114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F245B2"/>
    <w:multiLevelType w:val="hybridMultilevel"/>
    <w:tmpl w:val="384C4204"/>
    <w:lvl w:ilvl="0" w:tplc="708C1A82">
      <w:start w:val="1"/>
      <w:numFmt w:val="decimal"/>
      <w:pStyle w:val="TableTextNumberi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32BEF2CA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B3DCA4A6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A5C5B14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A8A8DEC6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75812EA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204A0588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799E43F2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288C0EE2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61B94B77"/>
    <w:multiLevelType w:val="hybridMultilevel"/>
    <w:tmpl w:val="AD8EA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1F4727"/>
    <w:multiLevelType w:val="hybridMultilevel"/>
    <w:tmpl w:val="EAC889D8"/>
    <w:lvl w:ilvl="0" w:tplc="E0FCE3FC">
      <w:start w:val="1"/>
      <w:numFmt w:val="bullet"/>
      <w:pStyle w:val="BulletInden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8858D8">
      <w:start w:val="20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44340"/>
    <w:multiLevelType w:val="hybridMultilevel"/>
    <w:tmpl w:val="4FFE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27793"/>
    <w:multiLevelType w:val="hybridMultilevel"/>
    <w:tmpl w:val="265E5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A0718F"/>
    <w:multiLevelType w:val="hybridMultilevel"/>
    <w:tmpl w:val="95240A86"/>
    <w:lvl w:ilvl="0" w:tplc="4BC2ADB2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2BCCAD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57B5"/>
    <w:multiLevelType w:val="hybridMultilevel"/>
    <w:tmpl w:val="29A63A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6"/>
  </w:num>
  <w:num w:numId="7">
    <w:abstractNumId w:val="18"/>
  </w:num>
  <w:num w:numId="8">
    <w:abstractNumId w:val="15"/>
  </w:num>
  <w:num w:numId="9">
    <w:abstractNumId w:val="15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14"/>
  </w:num>
  <w:num w:numId="15">
    <w:abstractNumId w:val="19"/>
  </w:num>
  <w:num w:numId="16">
    <w:abstractNumId w:val="9"/>
  </w:num>
  <w:num w:numId="17">
    <w:abstractNumId w:val="22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12"/>
  </w:num>
  <w:num w:numId="23">
    <w:abstractNumId w:val="17"/>
  </w:num>
  <w:num w:numId="2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activeWritingStyle w:appName="MSWord" w:lang="en-CA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CA" w:vendorID="9" w:dllVersion="512" w:checkStyle="1"/>
  <w:defaultTabStop w:val="72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CC"/>
    <w:rsid w:val="000C17E9"/>
    <w:rsid w:val="001C5234"/>
    <w:rsid w:val="001E0A6E"/>
    <w:rsid w:val="0025162D"/>
    <w:rsid w:val="00261C34"/>
    <w:rsid w:val="003024AD"/>
    <w:rsid w:val="003242E1"/>
    <w:rsid w:val="006F52E8"/>
    <w:rsid w:val="00764AD4"/>
    <w:rsid w:val="008E04BA"/>
    <w:rsid w:val="009120CE"/>
    <w:rsid w:val="009D15D2"/>
    <w:rsid w:val="00AC27D9"/>
    <w:rsid w:val="00B378A7"/>
    <w:rsid w:val="00B968CC"/>
    <w:rsid w:val="00CA1DB9"/>
    <w:rsid w:val="00D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5EAC02A"/>
  <w15:chartTrackingRefBased/>
  <w15:docId w15:val="{E069CB3B-40A6-429C-BE96-9BE3C008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8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9"/>
      </w:numPr>
      <w:spacing w:before="40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spacing w:before="300"/>
      <w:outlineLvl w:val="2"/>
    </w:pPr>
    <w:rPr>
      <w:b/>
      <w:lang w:val="en-CA"/>
    </w:rPr>
  </w:style>
  <w:style w:type="paragraph" w:styleId="Heading4">
    <w:name w:val="heading 4"/>
    <w:basedOn w:val="Normal"/>
    <w:next w:val="Normal"/>
    <w:qFormat/>
    <w:pPr>
      <w:keepNext/>
      <w:spacing w:before="200"/>
      <w:outlineLvl w:val="3"/>
    </w:pPr>
    <w:rPr>
      <w:i/>
      <w:lang w:val="en-CA"/>
    </w:rPr>
  </w:style>
  <w:style w:type="paragraph" w:styleId="Heading5">
    <w:name w:val="heading 5"/>
    <w:basedOn w:val="Normal"/>
    <w:next w:val="Normal"/>
    <w:qFormat/>
    <w:pPr>
      <w:keepNext/>
      <w:spacing w:before="200"/>
      <w:outlineLvl w:val="4"/>
    </w:pPr>
    <w:rPr>
      <w:u w:val="single"/>
      <w:lang w:val="en-CA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18"/>
      <w:lang w:val="en-CA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lang w:val="en-CA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lang w:val="en-CA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pPr>
      <w:spacing w:before="100"/>
      <w:jc w:val="both"/>
    </w:pPr>
    <w:rPr>
      <w:rFonts w:ascii="Verdana" w:hAnsi="Verdana"/>
      <w:lang w:val="en-US" w:eastAsia="en-US"/>
    </w:rPr>
  </w:style>
  <w:style w:type="paragraph" w:styleId="Header">
    <w:name w:val="header"/>
    <w:basedOn w:val="Normal"/>
    <w:semiHidden/>
    <w:pPr>
      <w:pBdr>
        <w:bottom w:val="single" w:sz="8" w:space="1" w:color="auto"/>
      </w:pBdr>
      <w:tabs>
        <w:tab w:val="right" w:pos="9360"/>
      </w:tabs>
      <w:jc w:val="both"/>
    </w:pPr>
  </w:style>
  <w:style w:type="paragraph" w:styleId="Footer">
    <w:name w:val="footer"/>
    <w:basedOn w:val="Normal"/>
    <w:link w:val="FooterChar"/>
    <w:uiPriority w:val="99"/>
  </w:style>
  <w:style w:type="paragraph" w:styleId="Caption">
    <w:name w:val="caption"/>
    <w:basedOn w:val="Normal"/>
    <w:next w:val="Normal"/>
    <w:qFormat/>
    <w:pPr>
      <w:keepNext/>
      <w:spacing w:before="300" w:after="100"/>
      <w:ind w:left="1440" w:hanging="1440"/>
    </w:pPr>
    <w:rPr>
      <w:b/>
    </w:rPr>
  </w:style>
  <w:style w:type="paragraph" w:styleId="BodyTextIndent">
    <w:name w:val="Body Text Indent"/>
    <w:basedOn w:val="Normal"/>
    <w:semiHidden/>
    <w:pPr>
      <w:spacing w:after="120"/>
      <w:ind w:left="360"/>
    </w:pPr>
    <w:rPr>
      <w:rFonts w:ascii="Times New Roman" w:hAnsi="Times New Roman"/>
    </w:rPr>
  </w:style>
  <w:style w:type="paragraph" w:styleId="ListNumber">
    <w:name w:val="List Number"/>
    <w:basedOn w:val="Normal"/>
    <w:semiHidden/>
    <w:pPr>
      <w:numPr>
        <w:numId w:val="2"/>
      </w:numPr>
      <w:tabs>
        <w:tab w:val="clear" w:pos="1440"/>
        <w:tab w:val="left" w:pos="720"/>
      </w:tabs>
      <w:spacing w:before="100"/>
      <w:jc w:val="both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BulletIndent">
    <w:name w:val="Bullet Indent"/>
    <w:basedOn w:val="Normal"/>
    <w:pPr>
      <w:numPr>
        <w:numId w:val="7"/>
      </w:numPr>
      <w:spacing w:before="40"/>
      <w:jc w:val="both"/>
    </w:pPr>
  </w:style>
  <w:style w:type="character" w:styleId="FollowedHyperlink">
    <w:name w:val="FollowedHyperlink"/>
    <w:semiHidden/>
    <w:rPr>
      <w:color w:val="800080"/>
      <w:u w:val="none"/>
    </w:rPr>
  </w:style>
  <w:style w:type="paragraph" w:customStyle="1" w:styleId="BodyTextBold">
    <w:name w:val="Body Text Bold"/>
    <w:basedOn w:val="BodyText"/>
    <w:rPr>
      <w:b/>
    </w:rPr>
  </w:style>
  <w:style w:type="paragraph" w:customStyle="1" w:styleId="Bullet">
    <w:name w:val="Bullet"/>
    <w:pPr>
      <w:numPr>
        <w:numId w:val="1"/>
      </w:numPr>
      <w:spacing w:before="100"/>
      <w:jc w:val="both"/>
    </w:pPr>
    <w:rPr>
      <w:rFonts w:ascii="Verdana" w:hAnsi="Verdana"/>
      <w:lang w:val="en-US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18"/>
      <w:lang w:val="en-GB"/>
    </w:rPr>
  </w:style>
  <w:style w:type="paragraph" w:styleId="EndnoteText">
    <w:name w:val="endnote text"/>
    <w:basedOn w:val="Normal"/>
    <w:semiHidden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216" w:hanging="216"/>
      <w:jc w:val="both"/>
    </w:pPr>
    <w:rPr>
      <w:sz w:val="14"/>
    </w:rPr>
  </w:style>
  <w:style w:type="paragraph" w:customStyle="1" w:styleId="Header-Disclaimer">
    <w:name w:val="Header - Disclaimer"/>
    <w:next w:val="BodyText"/>
    <w:pPr>
      <w:jc w:val="center"/>
    </w:pPr>
    <w:rPr>
      <w:rFonts w:ascii="Verdana" w:hAnsi="Verdana"/>
      <w:b/>
      <w:caps/>
      <w:lang w:val="en-US" w:eastAsia="en-US"/>
    </w:rPr>
  </w:style>
  <w:style w:type="paragraph" w:customStyle="1" w:styleId="HiddenText">
    <w:name w:val="Hidden Text"/>
    <w:next w:val="BodyText"/>
    <w:rPr>
      <w:rFonts w:ascii="Verdana" w:hAnsi="Verdana"/>
      <w:vanish/>
      <w:color w:val="FF00FF"/>
      <w:sz w:val="14"/>
      <w:lang w:val="en-US" w:eastAsia="en-US"/>
    </w:rPr>
  </w:style>
  <w:style w:type="paragraph" w:customStyle="1" w:styleId="Picture">
    <w:name w:val="Picture"/>
    <w:basedOn w:val="BodyText"/>
    <w:pPr>
      <w:spacing w:before="0"/>
      <w:jc w:val="center"/>
    </w:pPr>
  </w:style>
  <w:style w:type="character" w:customStyle="1" w:styleId="small">
    <w:name w:val="small"/>
    <w:rPr>
      <w:rFonts w:ascii="Verdana" w:hAnsi="Verdana"/>
      <w:sz w:val="14"/>
    </w:rPr>
  </w:style>
  <w:style w:type="paragraph" w:styleId="Subtitle">
    <w:name w:val="Subtitle"/>
    <w:basedOn w:val="Normal"/>
    <w:qFormat/>
    <w:rPr>
      <w:b/>
    </w:rPr>
  </w:style>
  <w:style w:type="paragraph" w:customStyle="1" w:styleId="TableText">
    <w:name w:val="Table Text"/>
    <w:pPr>
      <w:spacing w:before="20" w:after="20"/>
    </w:pPr>
    <w:rPr>
      <w:rFonts w:ascii="Verdana" w:hAnsi="Verdana"/>
      <w:sz w:val="16"/>
      <w:lang w:val="en-US" w:eastAsia="en-US"/>
    </w:rPr>
  </w:style>
  <w:style w:type="paragraph" w:customStyle="1" w:styleId="TableTextBullet">
    <w:name w:val="Table Text Bullet"/>
    <w:basedOn w:val="TableText"/>
    <w:pPr>
      <w:numPr>
        <w:numId w:val="4"/>
      </w:numPr>
      <w:tabs>
        <w:tab w:val="left" w:pos="216"/>
      </w:tabs>
    </w:pPr>
  </w:style>
  <w:style w:type="paragraph" w:customStyle="1" w:styleId="TableSub-Heading">
    <w:name w:val="Table Sub-Heading"/>
    <w:basedOn w:val="Normal"/>
    <w:pPr>
      <w:keepNext/>
      <w:spacing w:before="60" w:after="60"/>
      <w:jc w:val="center"/>
    </w:pPr>
    <w:rPr>
      <w:b/>
      <w:color w:val="FFFFFF"/>
      <w:lang w:val="en-GB"/>
    </w:rPr>
  </w:style>
  <w:style w:type="paragraph" w:customStyle="1" w:styleId="TableTextBulletIndent">
    <w:name w:val="Table Text Bullet Indent"/>
    <w:basedOn w:val="TableTextBullet"/>
    <w:pPr>
      <w:numPr>
        <w:numId w:val="5"/>
      </w:numPr>
      <w:tabs>
        <w:tab w:val="clear" w:pos="216"/>
        <w:tab w:val="clear" w:pos="576"/>
        <w:tab w:val="left" w:pos="504"/>
      </w:tabs>
    </w:pPr>
    <w:rPr>
      <w:sz w:val="18"/>
    </w:rPr>
  </w:style>
  <w:style w:type="paragraph" w:customStyle="1" w:styleId="TableTextNumbering">
    <w:name w:val="Table Text Numbering"/>
    <w:basedOn w:val="TableText"/>
    <w:pPr>
      <w:numPr>
        <w:numId w:val="6"/>
      </w:numPr>
      <w:tabs>
        <w:tab w:val="left" w:pos="288"/>
      </w:tabs>
    </w:pPr>
  </w:style>
  <w:style w:type="paragraph" w:customStyle="1" w:styleId="TableTitle">
    <w:name w:val="Table Title"/>
    <w:basedOn w:val="TableText"/>
    <w:pPr>
      <w:spacing w:before="60" w:after="60"/>
      <w:jc w:val="center"/>
    </w:pPr>
    <w:rPr>
      <w:b/>
      <w:sz w:val="20"/>
    </w:rPr>
  </w:style>
  <w:style w:type="paragraph" w:styleId="Title">
    <w:name w:val="Title"/>
    <w:basedOn w:val="Normal"/>
    <w:qFormat/>
    <w:pPr>
      <w:spacing w:before="100" w:after="100"/>
      <w:jc w:val="center"/>
    </w:pPr>
    <w:rPr>
      <w:b/>
      <w:sz w:val="28"/>
    </w:rPr>
  </w:style>
  <w:style w:type="paragraph" w:customStyle="1" w:styleId="tmsrmhead">
    <w:name w:val="tmsrmhead"/>
    <w:next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lang w:eastAsia="en-US"/>
    </w:rPr>
  </w:style>
  <w:style w:type="paragraph" w:customStyle="1" w:styleId="tmsrmtitle">
    <w:name w:val="tmsrmtitle"/>
    <w:next w:val="Normal"/>
    <w:pPr>
      <w:overflowPunct w:val="0"/>
      <w:autoSpaceDE w:val="0"/>
      <w:autoSpaceDN w:val="0"/>
      <w:adjustRightInd w:val="0"/>
      <w:spacing w:after="200"/>
      <w:jc w:val="center"/>
      <w:textAlignment w:val="baseline"/>
    </w:pPr>
    <w:rPr>
      <w:rFonts w:ascii="Verdana" w:hAnsi="Verdana"/>
      <w:b/>
      <w:smallCaps/>
      <w:sz w:val="32"/>
      <w:lang w:eastAsia="en-US"/>
    </w:rPr>
  </w:style>
  <w:style w:type="paragraph" w:styleId="TOC1">
    <w:name w:val="toc 1"/>
    <w:basedOn w:val="Normal"/>
    <w:next w:val="Normal"/>
    <w:uiPriority w:val="39"/>
    <w:pPr>
      <w:tabs>
        <w:tab w:val="left" w:pos="720"/>
        <w:tab w:val="right" w:leader="dot" w:pos="9360"/>
      </w:tabs>
      <w:spacing w:before="10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left" w:pos="1440"/>
        <w:tab w:val="right" w:leader="dot" w:pos="9360"/>
      </w:tabs>
      <w:ind w:left="1440" w:hanging="72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800"/>
        <w:tab w:val="right" w:leader="dot" w:pos="9360"/>
      </w:tabs>
      <w:spacing w:before="100"/>
      <w:ind w:left="1800" w:hanging="1800"/>
    </w:pPr>
    <w:rPr>
      <w:b/>
      <w:caps/>
    </w:rPr>
  </w:style>
  <w:style w:type="paragraph" w:styleId="TOC4">
    <w:name w:val="toc 4"/>
    <w:basedOn w:val="Normal"/>
    <w:next w:val="Normal"/>
    <w:autoRedefine/>
    <w:semiHidden/>
    <w:pPr>
      <w:tabs>
        <w:tab w:val="left" w:pos="1980"/>
        <w:tab w:val="right" w:leader="dot" w:pos="9440"/>
      </w:tabs>
      <w:ind w:left="1620"/>
    </w:pPr>
    <w:rPr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WoodGundyAddress">
    <w:name w:val="Wood Gundy Address"/>
    <w:next w:val="Normal"/>
    <w:pPr>
      <w:tabs>
        <w:tab w:val="left" w:pos="2880"/>
        <w:tab w:val="left" w:pos="5760"/>
      </w:tabs>
      <w:overflowPunct w:val="0"/>
      <w:autoSpaceDE w:val="0"/>
      <w:autoSpaceDN w:val="0"/>
      <w:adjustRightInd w:val="0"/>
      <w:ind w:left="2880" w:hanging="2160"/>
      <w:textAlignment w:val="baseline"/>
    </w:pPr>
    <w:rPr>
      <w:rFonts w:ascii="Helvetica" w:hAnsi="Helvetica"/>
      <w:noProof/>
      <w:lang w:val="en-US" w:eastAsia="en-US"/>
    </w:rPr>
  </w:style>
  <w:style w:type="paragraph" w:customStyle="1" w:styleId="HeadingAppendix">
    <w:name w:val="Heading Appendix"/>
    <w:basedOn w:val="Heading1"/>
    <w:pPr>
      <w:numPr>
        <w:numId w:val="3"/>
      </w:numPr>
      <w:ind w:left="180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6F52E8"/>
    <w:pPr>
      <w:spacing w:after="160" w:line="259" w:lineRule="auto"/>
      <w:ind w:left="720"/>
      <w:contextualSpacing/>
    </w:pPr>
    <w:rPr>
      <w:rFonts w:ascii="Century Gothic" w:eastAsia="Century Gothic" w:hAnsi="Century Gothic"/>
      <w:sz w:val="22"/>
      <w:szCs w:val="22"/>
    </w:rPr>
  </w:style>
  <w:style w:type="character" w:customStyle="1" w:styleId="FooterChar">
    <w:name w:val="Footer Char"/>
    <w:link w:val="Footer"/>
    <w:uiPriority w:val="99"/>
    <w:rsid w:val="009D15D2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Memorandum</vt:lpstr>
    </vt:vector>
  </TitlesOfParts>
  <Company>AMR Technologies Inc.</Company>
  <LinksUpToDate>false</LinksUpToDate>
  <CharactersWithSpaces>2164</CharactersWithSpaces>
  <SharedDoc>false</SharedDoc>
  <HLinks>
    <vt:vector size="72" baseType="variant"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_Toc490417049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_Toc490417048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_Toc490417047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_Toc490417046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_Toc490417045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_Toc490417044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_Toc490417043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_Toc490417042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_Toc490417041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_Toc490417040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_Toc490417039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_Toc490417038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Memorandum</dc:title>
  <dc:subject/>
  <dc:creator>CFI</dc:creator>
  <cp:keywords/>
  <dc:description/>
  <cp:lastModifiedBy>Joseph O'Mahoney</cp:lastModifiedBy>
  <cp:revision>3</cp:revision>
  <cp:lastPrinted>2004-09-14T07:51:00Z</cp:lastPrinted>
  <dcterms:created xsi:type="dcterms:W3CDTF">2021-04-05T15:30:00Z</dcterms:created>
  <dcterms:modified xsi:type="dcterms:W3CDTF">2021-04-05T15:35:00Z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-2047273177</vt:i4>
  </property>
  <property fmtid="{D5CDD505-2E9C-101B-9397-08002B2CF9AE}" pid="3" name="_EmailSubject">
    <vt:lpwstr>CIM</vt:lpwstr>
  </property>
  <property fmtid="{D5CDD505-2E9C-101B-9397-08002B2CF9AE}" pid="4" name="_AuthorEmail">
    <vt:lpwstr>ADC@amr-ltd.com</vt:lpwstr>
  </property>
  <property fmtid="{D5CDD505-2E9C-101B-9397-08002B2CF9AE}" pid="5" name="_AuthorEmailDisplayName">
    <vt:lpwstr>Caldwell, Alex</vt:lpwstr>
  </property>
  <property fmtid="{D5CDD505-2E9C-101B-9397-08002B2CF9AE}" pid="6" name="_ReviewingToolsShownOnce">
    <vt:lpwstr/>
  </property>
</Properties>
</file>